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20" w:rsidRDefault="0024693F">
      <w:pPr>
        <w:spacing w:after="0" w:line="276" w:lineRule="auto"/>
        <w:ind w:left="180" w:right="0" w:firstLine="0"/>
        <w:jc w:val="both"/>
        <w:rPr>
          <w:rFonts w:ascii="Calibri" w:eastAsia="Calibri" w:hAnsi="Calibri" w:cs="Calibri"/>
          <w:sz w:val="22"/>
        </w:rPr>
      </w:pPr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5095B1D" wp14:editId="12F92F18">
            <wp:simplePos x="0" y="0"/>
            <wp:positionH relativeFrom="margin">
              <wp:align>center</wp:align>
            </wp:positionH>
            <wp:positionV relativeFrom="margin">
              <wp:posOffset>-68359</wp:posOffset>
            </wp:positionV>
            <wp:extent cx="6887210" cy="1784985"/>
            <wp:effectExtent l="0" t="0" r="8890" b="5715"/>
            <wp:wrapSquare wrapText="bothSides"/>
            <wp:docPr id="1" name="Рисунок 1" descr="титульный лист к Р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тульный лист к Р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210" cy="178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93F" w:rsidRDefault="0024693F">
      <w:pPr>
        <w:spacing w:after="0" w:line="276" w:lineRule="auto"/>
        <w:ind w:left="180" w:right="0" w:firstLine="0"/>
        <w:jc w:val="both"/>
        <w:rPr>
          <w:rFonts w:ascii="Calibri" w:eastAsia="Calibri" w:hAnsi="Calibri" w:cs="Calibri"/>
          <w:sz w:val="22"/>
        </w:rPr>
      </w:pPr>
    </w:p>
    <w:p w:rsidR="0024693F" w:rsidRDefault="0024693F">
      <w:pPr>
        <w:spacing w:after="0" w:line="276" w:lineRule="auto"/>
        <w:ind w:left="180" w:right="0" w:firstLine="0"/>
        <w:jc w:val="both"/>
        <w:rPr>
          <w:rFonts w:ascii="Calibri" w:eastAsia="Calibri" w:hAnsi="Calibri" w:cs="Calibri"/>
          <w:sz w:val="22"/>
        </w:rPr>
      </w:pPr>
    </w:p>
    <w:p w:rsidR="0024693F" w:rsidRPr="00CC681E" w:rsidRDefault="0024693F" w:rsidP="0024693F">
      <w:pPr>
        <w:spacing w:after="0" w:line="240" w:lineRule="auto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РАБОЧАЯ ПРОГРАММА</w:t>
      </w:r>
    </w:p>
    <w:p w:rsidR="0024693F" w:rsidRPr="00CC681E" w:rsidRDefault="0024693F" w:rsidP="0024693F">
      <w:pPr>
        <w:spacing w:after="0" w:line="240" w:lineRule="auto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по учебному предмету</w:t>
      </w:r>
    </w:p>
    <w:p w:rsidR="0024693F" w:rsidRPr="00CC681E" w:rsidRDefault="0024693F" w:rsidP="0024693F">
      <w:pPr>
        <w:spacing w:after="0" w:line="240" w:lineRule="auto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«Физическая культура»</w:t>
      </w:r>
    </w:p>
    <w:p w:rsidR="0024693F" w:rsidRPr="00CC681E" w:rsidRDefault="0024693F" w:rsidP="0024693F">
      <w:pPr>
        <w:spacing w:after="0" w:line="240" w:lineRule="auto"/>
        <w:jc w:val="center"/>
        <w:rPr>
          <w:szCs w:val="24"/>
        </w:rPr>
      </w:pPr>
      <w:r w:rsidRPr="00CC681E">
        <w:rPr>
          <w:szCs w:val="24"/>
        </w:rPr>
        <w:t>класс-</w:t>
      </w:r>
      <w:r>
        <w:rPr>
          <w:szCs w:val="24"/>
        </w:rPr>
        <w:t>2</w:t>
      </w:r>
    </w:p>
    <w:p w:rsidR="0024693F" w:rsidRPr="00CC681E" w:rsidRDefault="0024693F" w:rsidP="0024693F">
      <w:pPr>
        <w:spacing w:after="0" w:line="240" w:lineRule="auto"/>
        <w:jc w:val="center"/>
        <w:rPr>
          <w:szCs w:val="24"/>
        </w:rPr>
      </w:pPr>
      <w:r w:rsidRPr="00CC681E">
        <w:rPr>
          <w:szCs w:val="24"/>
        </w:rPr>
        <w:t>на 2019-2020 учебный год</w:t>
      </w:r>
    </w:p>
    <w:p w:rsidR="0024693F" w:rsidRDefault="0024693F" w:rsidP="0024693F">
      <w:pPr>
        <w:spacing w:after="0" w:line="240" w:lineRule="auto"/>
        <w:rPr>
          <w:szCs w:val="24"/>
        </w:rPr>
      </w:pPr>
    </w:p>
    <w:p w:rsidR="0024693F" w:rsidRDefault="0024693F" w:rsidP="0024693F">
      <w:pPr>
        <w:spacing w:after="0" w:line="240" w:lineRule="auto"/>
        <w:rPr>
          <w:szCs w:val="24"/>
        </w:rPr>
      </w:pPr>
    </w:p>
    <w:p w:rsidR="0024693F" w:rsidRPr="00CC681E" w:rsidRDefault="0024693F" w:rsidP="0024693F">
      <w:pPr>
        <w:spacing w:after="0" w:line="240" w:lineRule="auto"/>
        <w:rPr>
          <w:szCs w:val="24"/>
        </w:rPr>
      </w:pPr>
    </w:p>
    <w:p w:rsidR="00962254" w:rsidRDefault="00962254" w:rsidP="00962254">
      <w:pPr>
        <w:pStyle w:val="a3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962254" w:rsidRDefault="00962254" w:rsidP="00962254">
      <w:pPr>
        <w:pStyle w:val="a3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962254" w:rsidRDefault="00962254" w:rsidP="00962254">
      <w:pPr>
        <w:pStyle w:val="a3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Default="0024693F" w:rsidP="0024693F">
      <w:pPr>
        <w:spacing w:after="0"/>
        <w:jc w:val="center"/>
        <w:rPr>
          <w:szCs w:val="24"/>
        </w:rPr>
      </w:pPr>
    </w:p>
    <w:p w:rsidR="0024693F" w:rsidRPr="00CC681E" w:rsidRDefault="0024693F" w:rsidP="0024693F">
      <w:pPr>
        <w:spacing w:after="0"/>
        <w:jc w:val="center"/>
        <w:rPr>
          <w:szCs w:val="24"/>
        </w:rPr>
      </w:pPr>
    </w:p>
    <w:p w:rsidR="0024693F" w:rsidRPr="00962254" w:rsidRDefault="0024693F" w:rsidP="00962254">
      <w:pPr>
        <w:spacing w:after="0"/>
        <w:jc w:val="center"/>
        <w:rPr>
          <w:szCs w:val="24"/>
        </w:rPr>
      </w:pPr>
      <w:r w:rsidRPr="00CC681E">
        <w:rPr>
          <w:szCs w:val="24"/>
        </w:rPr>
        <w:t>Год составления 2019.</w:t>
      </w:r>
      <w:bookmarkStart w:id="0" w:name="_GoBack"/>
      <w:bookmarkEnd w:id="0"/>
    </w:p>
    <w:p w:rsidR="00422820" w:rsidRDefault="0024693F">
      <w:pPr>
        <w:spacing w:after="41" w:line="240" w:lineRule="auto"/>
        <w:ind w:left="0" w:right="0" w:firstLine="0"/>
        <w:jc w:val="center"/>
      </w:pPr>
      <w:r>
        <w:rPr>
          <w:b/>
        </w:rPr>
        <w:lastRenderedPageBreak/>
        <w:t>I. Планируемые результаты освоения учебного предмета</w:t>
      </w:r>
      <w:r>
        <w:rPr>
          <w:b/>
          <w:color w:val="FF0000"/>
        </w:rPr>
        <w:t xml:space="preserve"> </w:t>
      </w:r>
    </w:p>
    <w:p w:rsidR="00422820" w:rsidRDefault="0024693F">
      <w:pPr>
        <w:ind w:left="473"/>
      </w:pPr>
      <w:r>
        <w:t xml:space="preserve">В результате освоения программного материала по физической культуре учащиеся 2 класса должны:  иметь представление  о связи занятий физическими упражнениями с укреплением здоровья и </w:t>
      </w:r>
    </w:p>
    <w:p w:rsidR="00422820" w:rsidRDefault="0024693F">
      <w:pPr>
        <w:ind w:left="332"/>
      </w:pPr>
      <w:r>
        <w:t xml:space="preserve">повышением физической подготовленности;  </w:t>
      </w:r>
    </w:p>
    <w:p w:rsidR="00422820" w:rsidRDefault="0024693F">
      <w:pPr>
        <w:ind w:left="473"/>
      </w:pPr>
      <w:r>
        <w:t xml:space="preserve">о способах изменения направления и скорости движения;  о режиме дня и личной гигиене;  о правилах </w:t>
      </w:r>
    </w:p>
    <w:p w:rsidR="00422820" w:rsidRDefault="0024693F">
      <w:pPr>
        <w:spacing w:after="52" w:line="233" w:lineRule="auto"/>
        <w:ind w:left="175" w:right="-15"/>
      </w:pPr>
      <w:r>
        <w:t xml:space="preserve">составления комплексов утренней зарядки; </w:t>
      </w:r>
      <w:r>
        <w:rPr>
          <w:i/>
        </w:rPr>
        <w:t xml:space="preserve">знать теорию выполнения тестовых испытаний комплекса ГТО. </w:t>
      </w:r>
    </w:p>
    <w:p w:rsidR="00422820" w:rsidRDefault="0024693F">
      <w:pPr>
        <w:ind w:left="473"/>
      </w:pPr>
      <w:r>
        <w:t xml:space="preserve">уметь: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выполнять комплексы упражнений, направленные на формирование правильной осанки;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выполнять комплексы упражнений утренней зарядки и физкультминуток;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играть в подвижные игры;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выполнять передвижения в ходьбе, беге, прыжках разными способами;  выполнять строевые упражнения;  </w:t>
      </w:r>
    </w:p>
    <w:p w:rsidR="00422820" w:rsidRDefault="0024693F">
      <w:pPr>
        <w:numPr>
          <w:ilvl w:val="0"/>
          <w:numId w:val="1"/>
        </w:numPr>
        <w:spacing w:after="52" w:line="233" w:lineRule="auto"/>
        <w:ind w:hanging="348"/>
      </w:pPr>
      <w:r>
        <w:rPr>
          <w:i/>
        </w:rPr>
        <w:t xml:space="preserve">выполнять тестовые нормативы соответствующие своей ступени Всероссийского физкультурно-спортивного комплекса «Готов к труду и обороне».  </w:t>
      </w:r>
    </w:p>
    <w:p w:rsidR="00422820" w:rsidRDefault="0024693F">
      <w:pPr>
        <w:ind w:left="165" w:right="-15" w:firstLine="283"/>
      </w:pPr>
      <w:r>
        <w:rPr>
          <w:b/>
        </w:rPr>
        <w:t xml:space="preserve">Личностные, </w:t>
      </w:r>
      <w:r>
        <w:rPr>
          <w:b/>
        </w:rPr>
        <w:tab/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</w:t>
      </w:r>
      <w:r>
        <w:rPr>
          <w:b/>
        </w:rPr>
        <w:tab/>
        <w:t xml:space="preserve">и </w:t>
      </w:r>
      <w:r>
        <w:rPr>
          <w:b/>
        </w:rPr>
        <w:tab/>
        <w:t xml:space="preserve">предметные </w:t>
      </w:r>
      <w:r>
        <w:rPr>
          <w:b/>
        </w:rPr>
        <w:tab/>
        <w:t xml:space="preserve">результаты </w:t>
      </w:r>
      <w:r>
        <w:rPr>
          <w:b/>
        </w:rPr>
        <w:tab/>
        <w:t xml:space="preserve">освоения </w:t>
      </w:r>
      <w:r>
        <w:rPr>
          <w:b/>
        </w:rPr>
        <w:tab/>
        <w:t xml:space="preserve">учебного </w:t>
      </w:r>
      <w:r>
        <w:rPr>
          <w:b/>
        </w:rPr>
        <w:tab/>
        <w:t>предмета «Физическая культура».</w:t>
      </w:r>
      <w:r>
        <w:t xml:space="preserve"> </w:t>
      </w:r>
    </w:p>
    <w:p w:rsidR="00422820" w:rsidRDefault="0024693F">
      <w:pPr>
        <w:ind w:left="180" w:firstLine="283"/>
      </w:pPr>
      <w: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октября2009 г. №373) данная рабочая программа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 </w:t>
      </w:r>
      <w:r>
        <w:rPr>
          <w:b/>
        </w:rPr>
        <w:t>1. Личностные результаты освоения учебного предмета</w:t>
      </w:r>
      <w:proofErr w:type="gramStart"/>
      <w:r>
        <w:t xml:space="preserve"> У</w:t>
      </w:r>
      <w:proofErr w:type="gramEnd"/>
      <w:r>
        <w:t xml:space="preserve"> учащихся будут сформированы: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чувство гордости за свою Родину, российский народ и историю России;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уважительное отношение к культуре других народов;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положительное отношение к школе и учебной деятельности;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представление о причинах успеха в учебе  по  учебному предмету;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интерес к учебному материалу;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знание основных морально-волевых и духовно-нравственных  норм поведения;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умение активно включаться в общение и взаимодействие со сверстниками на принципах уважения и доброжелательности, взаимопомощи, толерантности  и сопереживания;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умение проявлять положительные качества личности и управлять своими эмоциями в различных ситуациях и условиях;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такие качества как дисциплинированность, трудолюбие и упорство в достижении поставленных целей;  </w:t>
      </w:r>
    </w:p>
    <w:p w:rsidR="00422820" w:rsidRDefault="0024693F">
      <w:pPr>
        <w:numPr>
          <w:ilvl w:val="0"/>
          <w:numId w:val="1"/>
        </w:numPr>
        <w:ind w:hanging="348"/>
      </w:pPr>
      <w:r>
        <w:t xml:space="preserve">умение оказывать бескорыстную помощь своим сверстникам, находить с ними общий язык и общие интересы. </w:t>
      </w:r>
    </w:p>
    <w:p w:rsidR="00422820" w:rsidRDefault="0024693F">
      <w:pPr>
        <w:ind w:left="473" w:right="-15"/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результаты. </w:t>
      </w:r>
    </w:p>
    <w:p w:rsidR="00422820" w:rsidRDefault="0024693F">
      <w:pPr>
        <w:ind w:left="473" w:right="4302"/>
      </w:pPr>
      <w:r>
        <w:rPr>
          <w:b/>
        </w:rPr>
        <w:t xml:space="preserve">Регулятивные универсальные учебные действия. </w:t>
      </w:r>
      <w:r>
        <w:t xml:space="preserve">Учащиеся научатся: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принимать и сохранять учебную задачу, соответствующую этапу обучения;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характеризовать явления (действия и поступки), давать им объективную оценку на основе освоенных знаний и имеющегося опыта; 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находить ошибки при выполнении учебных заданий, отбирать способы их исправления; 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обеспечивать защиту и сохранность природы во время активного отдыха и занятий физической культурой;  </w:t>
      </w:r>
    </w:p>
    <w:p w:rsidR="00422820" w:rsidRDefault="0024693F">
      <w:pPr>
        <w:numPr>
          <w:ilvl w:val="0"/>
          <w:numId w:val="2"/>
        </w:numPr>
        <w:ind w:hanging="348"/>
      </w:pPr>
      <w:r>
        <w:lastRenderedPageBreak/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анализировать и объективно оценивать результаты собственного труда, находить возможности и способы их улучшения; 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адекватно воспринимать оценку своей работы учителем и сверстниками; </w:t>
      </w:r>
    </w:p>
    <w:p w:rsidR="00422820" w:rsidRDefault="0024693F">
      <w:pPr>
        <w:spacing w:after="0" w:line="240" w:lineRule="auto"/>
        <w:ind w:left="0" w:right="0" w:firstLine="0"/>
        <w:jc w:val="right"/>
      </w:pPr>
      <w:r>
        <w:t xml:space="preserve">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находить в сотрудничестве с учителем, своим классом правильные и безопасные способы двигательных действий. </w:t>
      </w:r>
    </w:p>
    <w:p w:rsidR="00422820" w:rsidRDefault="0024693F">
      <w:pPr>
        <w:ind w:left="473" w:right="4098"/>
      </w:pPr>
      <w:r>
        <w:rPr>
          <w:b/>
        </w:rPr>
        <w:t xml:space="preserve">Познавательные универсальные учебные действия </w:t>
      </w:r>
      <w:r>
        <w:t xml:space="preserve"> Учащиеся научатся: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находить и применять информацию в учебнике по заданной теме;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понимать и классифицировать спортивные знаки, жесты и обозначения, характерные для того или иного вида спорта;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выделять характерные признаки того или иного движения;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подводить итог полученных знаний и умений;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проводить аналогию учебного материала  и собственного повседневного опыта. </w:t>
      </w:r>
    </w:p>
    <w:p w:rsidR="00422820" w:rsidRDefault="0024693F">
      <w:pPr>
        <w:ind w:left="473" w:right="3832"/>
      </w:pPr>
      <w:r>
        <w:rPr>
          <w:b/>
        </w:rPr>
        <w:t xml:space="preserve">Коммуникативные универсальные учебные действия </w:t>
      </w:r>
      <w:r>
        <w:t xml:space="preserve">Учащиеся научатся: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общаться и взаимодействовать со сверстниками на принципах взаимоуважения и взаимопомощи, дружбы и толерантности; 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работать в парах и группах;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допускать существование различных точек зрения;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договариваться и приходить к общему решению; </w:t>
      </w:r>
    </w:p>
    <w:p w:rsidR="00422820" w:rsidRDefault="0024693F">
      <w:pPr>
        <w:numPr>
          <w:ilvl w:val="0"/>
          <w:numId w:val="2"/>
        </w:numPr>
        <w:ind w:hanging="348"/>
      </w:pPr>
      <w:r>
        <w:t xml:space="preserve">управлять эмоциями при общении со сверстниками и взрослыми;  </w:t>
      </w:r>
    </w:p>
    <w:p w:rsidR="00422820" w:rsidRDefault="0024693F">
      <w:pPr>
        <w:numPr>
          <w:ilvl w:val="0"/>
          <w:numId w:val="2"/>
        </w:numPr>
        <w:spacing w:after="330"/>
        <w:ind w:hanging="348"/>
      </w:pPr>
      <w:r>
        <w:t xml:space="preserve">пользоваться в общении общепринятыми нормами поведения и правилами вежливости;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формировать собственное мнение и высказывать свою точку зрения. </w:t>
      </w:r>
    </w:p>
    <w:p w:rsidR="00422820" w:rsidRDefault="0024693F">
      <w:pPr>
        <w:spacing w:after="317"/>
        <w:ind w:left="550" w:right="-15"/>
      </w:pPr>
      <w:r>
        <w:rPr>
          <w:b/>
        </w:rPr>
        <w:t xml:space="preserve">3. Предметные результаты освоения учебного предмета. </w:t>
      </w:r>
    </w:p>
    <w:p w:rsidR="00422820" w:rsidRDefault="0024693F">
      <w:pPr>
        <w:numPr>
          <w:ilvl w:val="0"/>
          <w:numId w:val="3"/>
        </w:numPr>
        <w:spacing w:after="323" w:line="234" w:lineRule="auto"/>
        <w:ind w:right="-15" w:firstLine="0"/>
      </w:pPr>
      <w:r>
        <w:rPr>
          <w:i/>
        </w:rPr>
        <w:t xml:space="preserve">формирование первоначальных представлений о значении физической  культуры  для  укрепления  здоровья  человека 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  социализации; </w:t>
      </w:r>
    </w:p>
    <w:p w:rsidR="00422820" w:rsidRDefault="0024693F">
      <w:pPr>
        <w:numPr>
          <w:ilvl w:val="0"/>
          <w:numId w:val="3"/>
        </w:numPr>
        <w:spacing w:after="321" w:line="233" w:lineRule="auto"/>
        <w:ind w:right="-15" w:firstLine="0"/>
      </w:pPr>
      <w:r>
        <w:rPr>
          <w:i/>
        </w:rPr>
        <w:t xml:space="preserve">овладение умениями организовывать  </w:t>
      </w:r>
      <w:proofErr w:type="spellStart"/>
      <w:r>
        <w:rPr>
          <w:i/>
        </w:rPr>
        <w:t>здоровьесберегающую</w:t>
      </w:r>
      <w:proofErr w:type="spellEnd"/>
      <w:r>
        <w:rPr>
          <w:i/>
        </w:rPr>
        <w:t xml:space="preserve">   жизнедеятельность   (режим   дня,   утренняя   зарядка,  оздоровительные мероприятия, подвижные игры); </w:t>
      </w:r>
    </w:p>
    <w:p w:rsidR="00422820" w:rsidRDefault="0024693F">
      <w:pPr>
        <w:numPr>
          <w:ilvl w:val="0"/>
          <w:numId w:val="3"/>
        </w:numPr>
        <w:spacing w:after="52" w:line="281" w:lineRule="auto"/>
        <w:ind w:right="-15" w:firstLine="0"/>
      </w:pPr>
      <w:r>
        <w:rPr>
          <w:i/>
        </w:rPr>
        <w:t>формирование навыка систематического наблюдения за своим   физическим   состоянием,   величиной   физических  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гибкости), в том числе подготовка к выполнению норматива Всероссийского физкультурн</w:t>
      </w:r>
      <w:proofErr w:type="gramStart"/>
      <w:r>
        <w:rPr>
          <w:i/>
        </w:rPr>
        <w:t>о–</w:t>
      </w:r>
      <w:proofErr w:type="gramEnd"/>
      <w:r>
        <w:rPr>
          <w:i/>
        </w:rPr>
        <w:t xml:space="preserve"> спортивного комплекса «Готов к труду и обороне» (ГТО). </w:t>
      </w:r>
      <w:r>
        <w:t xml:space="preserve">Учащиеся научатся: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  </w:t>
      </w:r>
    </w:p>
    <w:p w:rsidR="00422820" w:rsidRDefault="0024693F">
      <w:pPr>
        <w:numPr>
          <w:ilvl w:val="0"/>
          <w:numId w:val="4"/>
        </w:numPr>
        <w:ind w:hanging="348"/>
      </w:pPr>
      <w:r>
        <w:lastRenderedPageBreak/>
        <w:t xml:space="preserve">представлять физическую культуру как средство укрепления здоровья, физического развития и физической подготовки человека;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измерять  индивидуальные показатели физического развития (длину и массу тела), развития основных физических качеств;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видеть красоту движений, выделять и обосновывать эстетические признаки в движениях и передвижениях человека;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оценивать красоту телосложения и осанки, сравнивать их с эталонными образцами;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организовывать и проводить со сверстниками подвижные игры и элементы соревнований, осуществлять их объективное судейство;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бережно обращаться с инвентарем и оборудованием, соблюдать требования техники безопасности к местам проведения;  </w:t>
      </w:r>
    </w:p>
    <w:p w:rsidR="00422820" w:rsidRDefault="0024693F">
      <w:pPr>
        <w:numPr>
          <w:ilvl w:val="0"/>
          <w:numId w:val="4"/>
        </w:numPr>
        <w:spacing w:after="55" w:line="236" w:lineRule="auto"/>
        <w:ind w:hanging="348"/>
      </w:pPr>
      <w:r>
        <w:t xml:space="preserve"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характеризовать физическую нагрузку по показателю частоты пульса, регулировать ее напряженность во время занятий по развитию физических качеств;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взаимодействовать со сверстниками по правилам проведения подвижных игр и соревнований;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в доступной форме объяснять правила (технику) выполнения двигательных действий;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подавать строевые команды, вести подсчет при выполнении общеразвивающих упражнений;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находить отличительные особенности в выполнении двигательного действия одноклассников, выделять отличительные признаки и элементы;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выполнять акробатические и гимнастические комбинации на высоком </w:t>
      </w:r>
      <w:proofErr w:type="gramStart"/>
      <w:r>
        <w:t>техничном уровне</w:t>
      </w:r>
      <w:proofErr w:type="gramEnd"/>
      <w:r>
        <w:t xml:space="preserve">, характеризовать признаки техничного исполнения;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выполнять технические действия из базовых видов спорта, применять их в игровой и соревновательной деятельности;  </w:t>
      </w:r>
    </w:p>
    <w:p w:rsidR="00422820" w:rsidRDefault="0024693F">
      <w:pPr>
        <w:numPr>
          <w:ilvl w:val="0"/>
          <w:numId w:val="4"/>
        </w:numPr>
        <w:ind w:hanging="348"/>
      </w:pPr>
      <w:r>
        <w:t xml:space="preserve">выполнять жизненно важные двигательные навыки и умения различными способами, в </w:t>
      </w:r>
      <w:proofErr w:type="gramStart"/>
      <w:r>
        <w:t>различных</w:t>
      </w:r>
      <w:proofErr w:type="gramEnd"/>
      <w:r>
        <w:t xml:space="preserve"> </w:t>
      </w:r>
    </w:p>
    <w:p w:rsidR="00422820" w:rsidRDefault="0024693F">
      <w:pPr>
        <w:ind w:left="910"/>
      </w:pPr>
      <w:r>
        <w:t xml:space="preserve">изменяющихся, вариативных </w:t>
      </w:r>
      <w:proofErr w:type="gramStart"/>
      <w:r>
        <w:t>условиях</w:t>
      </w:r>
      <w:proofErr w:type="gramEnd"/>
      <w:r>
        <w:t xml:space="preserve">.   </w:t>
      </w:r>
    </w:p>
    <w:p w:rsidR="00422820" w:rsidRDefault="0024693F">
      <w:pPr>
        <w:spacing w:after="46" w:line="240" w:lineRule="auto"/>
        <w:ind w:left="180" w:right="0" w:firstLine="0"/>
      </w:pPr>
      <w:r>
        <w:rPr>
          <w:b/>
        </w:rPr>
        <w:t xml:space="preserve"> </w:t>
      </w:r>
    </w:p>
    <w:p w:rsidR="00422820" w:rsidRDefault="0024693F">
      <w:pPr>
        <w:ind w:left="165" w:right="2845" w:firstLine="3637"/>
      </w:pPr>
      <w:r>
        <w:rPr>
          <w:b/>
        </w:rPr>
        <w:t xml:space="preserve">II. Содержание учебного предмета Знания о физической культуре. </w:t>
      </w:r>
    </w:p>
    <w:p w:rsidR="00422820" w:rsidRDefault="0024693F">
      <w:pPr>
        <w:ind w:left="180" w:firstLine="283"/>
      </w:pPr>
      <w:r>
        <w:t xml:space="preserve">Зарождение физической культуры и спорта. История развития видов спорта. Роль физической культуры и спорта в современном обществе. История Олимпийских игр. Виды спорта и их характеристика в программе летних и зимних Олимпийских игр. Понятие физической и спортивной подготовки учащихся. Организация и проведение самостоятельных занятий различных видов спорта с учетом техники безопасности. Возникновение физической культуры у древних людей. Ходьба, бег, прыжки, лазанье и ползание, ходьба на лыжах, как жизненно важные способы передвижения человека. Режим дня школьника и личная гигиена.  </w:t>
      </w:r>
      <w:r>
        <w:rPr>
          <w:b/>
        </w:rPr>
        <w:t xml:space="preserve">Знания о поведении в экстремальных ситуациях. </w:t>
      </w:r>
    </w:p>
    <w:p w:rsidR="00422820" w:rsidRDefault="0024693F">
      <w:pPr>
        <w:ind w:left="370"/>
      </w:pPr>
      <w:r>
        <w:t xml:space="preserve">Понятие безопасного поведения школьника в доме и на улице. Действия в экстремальных ситуациях. </w:t>
      </w:r>
    </w:p>
    <w:p w:rsidR="00422820" w:rsidRDefault="0024693F">
      <w:pPr>
        <w:ind w:left="190"/>
      </w:pPr>
      <w:r>
        <w:t xml:space="preserve">Помощь окружающим в сложной жизненной ситуации. </w:t>
      </w:r>
    </w:p>
    <w:p w:rsidR="00422820" w:rsidRDefault="0024693F">
      <w:pPr>
        <w:ind w:left="165" w:right="-15" w:firstLine="180"/>
      </w:pPr>
      <w:r>
        <w:rPr>
          <w:b/>
        </w:rPr>
        <w:t xml:space="preserve">Региональный компонент. </w:t>
      </w:r>
      <w:r>
        <w:t xml:space="preserve">Спортивные традиции округа, наши сибиряки и их достижения в спорте. </w:t>
      </w:r>
      <w:r>
        <w:rPr>
          <w:b/>
        </w:rPr>
        <w:t xml:space="preserve">Способы двигательной (физкультурной деятельности) </w:t>
      </w:r>
    </w:p>
    <w:p w:rsidR="00422820" w:rsidRDefault="0024693F">
      <w:pPr>
        <w:ind w:left="180" w:firstLine="180"/>
      </w:pPr>
      <w:r>
        <w:t xml:space="preserve">Самостоятельная организация и проведение подвижных и спортивных игр по ранее изученным  видам спорта на основе программного материала с учетом соблюдения требований безопасности и гигиенических правил при подготовке мест занятий, выбора инвентаря, одежды соответствующей видам спорта.   </w:t>
      </w:r>
    </w:p>
    <w:p w:rsidR="00422820" w:rsidRDefault="0024693F">
      <w:pPr>
        <w:ind w:left="175" w:right="-15"/>
      </w:pPr>
      <w:r>
        <w:rPr>
          <w:b/>
        </w:rPr>
        <w:t xml:space="preserve">Физкультурно – оздоровительная деятельность. </w:t>
      </w:r>
    </w:p>
    <w:p w:rsidR="00422820" w:rsidRDefault="0024693F">
      <w:pPr>
        <w:ind w:left="180" w:firstLine="180"/>
      </w:pPr>
      <w:r>
        <w:lastRenderedPageBreak/>
        <w:t xml:space="preserve">Комплексы физических упражнений  утренней зарядки, физкультминуток, занятий по профилактике и коррекции нарушений осанки, дыхательные упражнения, упражнения на расслабление, гимнастика для глаз. </w:t>
      </w:r>
    </w:p>
    <w:p w:rsidR="00422820" w:rsidRDefault="0024693F">
      <w:pPr>
        <w:ind w:left="175" w:right="-15"/>
      </w:pPr>
      <w:r>
        <w:rPr>
          <w:b/>
        </w:rPr>
        <w:t xml:space="preserve">Спортивно – оздоровительная деятельность </w:t>
      </w:r>
    </w:p>
    <w:p w:rsidR="00422820" w:rsidRDefault="0024693F">
      <w:pPr>
        <w:ind w:left="180" w:right="225" w:firstLine="180"/>
      </w:pPr>
      <w:r>
        <w:t xml:space="preserve">Соревнования, проходящие в рамках школьной Спартакиады («Весёлые старты», лыжные гонки, </w:t>
      </w:r>
      <w:proofErr w:type="spellStart"/>
      <w:r>
        <w:t>минифутбол</w:t>
      </w:r>
      <w:proofErr w:type="spellEnd"/>
      <w:r>
        <w:t xml:space="preserve">,  игра в «Пионербол», легкая атлетика, весенний кросс).  </w:t>
      </w:r>
      <w:r>
        <w:rPr>
          <w:i/>
        </w:rPr>
        <w:t xml:space="preserve">Всероссийский физкультурно-спортивный комплекс (ГТО).  </w:t>
      </w:r>
    </w:p>
    <w:p w:rsidR="00422820" w:rsidRDefault="0024693F">
      <w:pPr>
        <w:spacing w:after="52" w:line="233" w:lineRule="auto"/>
        <w:ind w:left="175" w:right="-15"/>
      </w:pPr>
      <w:r>
        <w:rPr>
          <w:i/>
        </w:rPr>
        <w:t xml:space="preserve">История развития ВФСК ГТО. Подготовка к сдаче норматива ГТО (теоретическая часть). Выполнение на результат нормативов ГТО (практическая часть).  </w:t>
      </w:r>
    </w:p>
    <w:p w:rsidR="00422820" w:rsidRDefault="0024693F">
      <w:pPr>
        <w:ind w:left="473" w:right="6464"/>
      </w:pPr>
      <w:r>
        <w:rPr>
          <w:b/>
        </w:rPr>
        <w:t xml:space="preserve">Физическое совершенствование  </w:t>
      </w:r>
      <w:r>
        <w:t xml:space="preserve">Легкая атлетика. </w:t>
      </w:r>
    </w:p>
    <w:p w:rsidR="00422820" w:rsidRDefault="0024693F">
      <w:pPr>
        <w:ind w:left="190"/>
      </w:pPr>
      <w:proofErr w:type="gramStart"/>
      <w:r>
        <w:t xml:space="preserve">Ходьба на носках, на пятках, в </w:t>
      </w:r>
      <w:proofErr w:type="spellStart"/>
      <w:r>
        <w:t>полуприседе</w:t>
      </w:r>
      <w:proofErr w:type="spellEnd"/>
      <w:r>
        <w:t xml:space="preserve">, в приседе; с различными движениями рук (вверх, в стороны, к плечам; ходьба с высоким подниманием бедра, с перешагиванием через предметы (мяч, скамейку, палку). </w:t>
      </w:r>
      <w:proofErr w:type="gramEnd"/>
    </w:p>
    <w:p w:rsidR="00422820" w:rsidRDefault="0024693F">
      <w:pPr>
        <w:ind w:left="190"/>
      </w:pPr>
      <w:r>
        <w:t xml:space="preserve">Бег с высоким подниманием бедра, с захлестыванием, приставными шагами (левым и правым боком), змейкой, в парах. Бег на дистанции 30м., 60 м., 100 м. </w:t>
      </w:r>
    </w:p>
    <w:p w:rsidR="00422820" w:rsidRDefault="0024693F">
      <w:pPr>
        <w:ind w:left="190"/>
      </w:pPr>
      <w:r>
        <w:t xml:space="preserve">Прыжки: на месте на одной ноге и двух ногах, с поворотами вправо и влево, с продвижением вперед и назад, левым и правым боком, в группах по 2, по 3, по 4 и т.д. по кругу в группах.  Прыжки через веревочку 40см. с 3-5 шагов разбега, с высоты 30-40см., через мячи.  </w:t>
      </w:r>
    </w:p>
    <w:p w:rsidR="00422820" w:rsidRDefault="0024693F">
      <w:pPr>
        <w:ind w:left="190"/>
      </w:pPr>
      <w:r>
        <w:t xml:space="preserve">Метание малого мяча правой и левой рукой из-за головы, стоя на месте, в вертикальную цель, в горизонтальную цель с расстояния 3-4м. набивного мяча на дальность (0,5 кг.) двумя руками снизу, из-за головы, от груди.  </w:t>
      </w:r>
    </w:p>
    <w:p w:rsidR="00422820" w:rsidRDefault="0024693F">
      <w:pPr>
        <w:ind w:left="473"/>
      </w:pPr>
      <w:r>
        <w:t xml:space="preserve">Подвижные игры с элементами спортивных игр.  </w:t>
      </w:r>
    </w:p>
    <w:p w:rsidR="00422820" w:rsidRDefault="0024693F">
      <w:pPr>
        <w:ind w:left="190"/>
      </w:pPr>
      <w:r>
        <w:t xml:space="preserve">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 </w:t>
      </w:r>
    </w:p>
    <w:p w:rsidR="00422820" w:rsidRDefault="0024693F">
      <w:pPr>
        <w:ind w:left="190"/>
      </w:pPr>
      <w:r>
        <w:t xml:space="preserve">Баскетбол: ловля мяча на месте и в движении: низко летящего и летящего на уровне головы; броски мяча двумя руками снизу, сверху, от груди,  передача мяча (снизу, от груди, от плеча); подвижные игры: «Брось — поймай», «Выстрел в небо», «Охотники и утки».  </w:t>
      </w:r>
    </w:p>
    <w:p w:rsidR="00422820" w:rsidRDefault="0024693F">
      <w:pPr>
        <w:ind w:left="180" w:firstLine="283"/>
      </w:pPr>
      <w:r>
        <w:t xml:space="preserve">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  Гимнастика с основами акробатики.  </w:t>
      </w:r>
    </w:p>
    <w:p w:rsidR="00422820" w:rsidRDefault="0024693F">
      <w:pPr>
        <w:ind w:left="190"/>
      </w:pPr>
      <w:proofErr w:type="gramStart"/>
      <w: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 </w:t>
      </w:r>
      <w:proofErr w:type="gramEnd"/>
    </w:p>
    <w:p w:rsidR="00422820" w:rsidRDefault="0024693F">
      <w:pPr>
        <w:ind w:left="190"/>
      </w:pPr>
      <w:r>
        <w:t xml:space="preserve">Гимнастика: передвижение по гимнастической стенке вверх и вниз, горизонтально, спиной к  стенке; ползание по-пластунски; преодоление полосы препятствий с элементами лазанья, </w:t>
      </w:r>
      <w:proofErr w:type="spellStart"/>
      <w:r>
        <w:t>перелезания</w:t>
      </w:r>
      <w:proofErr w:type="spellEnd"/>
      <w:r>
        <w:t xml:space="preserve">, поочередным </w:t>
      </w:r>
      <w:proofErr w:type="spellStart"/>
      <w:r>
        <w:t>перемахом</w:t>
      </w:r>
      <w:proofErr w:type="spellEnd"/>
      <w:r>
        <w:t xml:space="preserve"> правой и левой ногой через препятствия; лазанье по наклонной скамейке, стоя на коленях и в упоре присев. Висы спиной и лицом к гимнастической стенке, согнув ноги в коленях,  висы с перехватом; лазание по канату (2м.) в два и три приема. </w:t>
      </w:r>
    </w:p>
    <w:p w:rsidR="00422820" w:rsidRDefault="0024693F">
      <w:pPr>
        <w:ind w:left="190" w:right="185"/>
      </w:pPr>
      <w:r>
        <w:t xml:space="preserve">Акробатические упражнения: упоры (присев, лежа, согнувшись, лежа сзади); седы (на пятках, углом); группировка из </w:t>
      </w:r>
      <w:proofErr w:type="gramStart"/>
      <w:r>
        <w:t>положения</w:t>
      </w:r>
      <w:proofErr w:type="gramEnd"/>
      <w:r>
        <w:t xml:space="preserve"> лежа и раскачивание в плотной группировке (с помощью); перекаты назад  из седа в группировке и обратно (с помощью); перекаты из упора присев назад и боком.  Лыжная подготовка. </w:t>
      </w:r>
    </w:p>
    <w:p w:rsidR="00422820" w:rsidRDefault="0024693F">
      <w:pPr>
        <w:ind w:left="190"/>
      </w:pPr>
      <w:r>
        <w:t xml:space="preserve"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 Передвижения на лыжах ступающим и скользящим шагом. Повороты переступанием на месте. Спуски в основной стойке. </w:t>
      </w:r>
    </w:p>
    <w:p w:rsidR="00422820" w:rsidRDefault="0024693F">
      <w:pPr>
        <w:ind w:left="190"/>
      </w:pPr>
      <w:r>
        <w:t xml:space="preserve">Подъемы ступающим и скользящим шагом. Торможение падением.  </w:t>
      </w:r>
    </w:p>
    <w:p w:rsidR="00422820" w:rsidRDefault="0024693F">
      <w:pPr>
        <w:ind w:left="180" w:firstLine="283"/>
      </w:pPr>
      <w:r>
        <w:t xml:space="preserve">На основании санитарно-эпидемиологических правил и нормативов СанПиН 2.4.2.2821-10 п.10.23 «Гигиенические требования к режиму образовательного процесса» (приложение № 7), в случае низкой </w:t>
      </w:r>
      <w:r>
        <w:lastRenderedPageBreak/>
        <w:t>температуры наружного воздуха (-11-13</w:t>
      </w:r>
      <w:proofErr w:type="gramStart"/>
      <w:r>
        <w:t xml:space="preserve"> С</w:t>
      </w:r>
      <w:proofErr w:type="gramEnd"/>
      <w:r>
        <w:t xml:space="preserve"> без ветра, -7-9С и скорости ветра до 5м/с, -4-5С и скорости ветра 6-10м/с для обучающихся до 12 лет) занятия по физической культуре на открытом воздухе в зимний период года не проводятся, практическая часть программного материала замещается теоретическим материалом.  </w:t>
      </w:r>
    </w:p>
    <w:p w:rsidR="00422820" w:rsidRDefault="0024693F">
      <w:pPr>
        <w:ind w:left="190"/>
      </w:pPr>
      <w:r>
        <w:t xml:space="preserve"> Подвижные игры с элементами спортивных игр. </w:t>
      </w:r>
    </w:p>
    <w:p w:rsidR="00422820" w:rsidRDefault="0024693F">
      <w:pPr>
        <w:spacing w:after="55" w:line="236" w:lineRule="auto"/>
        <w:ind w:left="18" w:right="-15"/>
        <w:jc w:val="center"/>
      </w:pPr>
      <w:r>
        <w:t xml:space="preserve">На материале раздела «Гимнастика с основами акробатики»: «У медведя </w:t>
      </w:r>
      <w:proofErr w:type="gramStart"/>
      <w:r>
        <w:t>во</w:t>
      </w:r>
      <w:proofErr w:type="gramEnd"/>
      <w:r>
        <w:t xml:space="preserve"> бору», «Раки», «Тройка», </w:t>
      </w:r>
    </w:p>
    <w:p w:rsidR="00422820" w:rsidRDefault="0024693F">
      <w:pPr>
        <w:spacing w:after="46" w:line="234" w:lineRule="auto"/>
        <w:ind w:left="180" w:right="149" w:firstLine="0"/>
        <w:jc w:val="both"/>
      </w:pPr>
      <w:r>
        <w:t xml:space="preserve">«Бой петухов», «Совушка», «Салки-догонялки», «Альпинисты», «Змейка», «Петрушка на скамейке», «Пройди бесшумно», «Через холодный ручей»; игровые задания с использованием строевых упражнений типа: «Становись — разойдись», «Смена мест».  </w:t>
      </w:r>
    </w:p>
    <w:p w:rsidR="00422820" w:rsidRDefault="0024693F">
      <w:pPr>
        <w:ind w:left="180" w:firstLine="283"/>
      </w:pPr>
      <w:r>
        <w:t xml:space="preserve">На материале раздела «Легкая атлетика»: </w:t>
      </w:r>
      <w:proofErr w:type="gramStart"/>
      <w:r>
        <w:t xml:space="preserve"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  </w:t>
      </w:r>
      <w:proofErr w:type="gramEnd"/>
    </w:p>
    <w:p w:rsidR="00422820" w:rsidRDefault="0024693F">
      <w:pPr>
        <w:ind w:left="180" w:firstLine="283"/>
      </w:pPr>
      <w:r>
        <w:t xml:space="preserve">На материале раздела «Лыжная подготовка»: «Охотники и олени», «Встречная эстафета», «День и ночь», «Попади в ворота», «Кто дальше прокатится», «На буксире».  </w:t>
      </w:r>
    </w:p>
    <w:p w:rsidR="00422820" w:rsidRDefault="0024693F">
      <w:pPr>
        <w:ind w:left="473"/>
      </w:pPr>
      <w:r>
        <w:t xml:space="preserve">Кроссовая подготовка. </w:t>
      </w:r>
    </w:p>
    <w:p w:rsidR="00422820" w:rsidRDefault="0024693F">
      <w:pPr>
        <w:ind w:left="180" w:firstLine="283"/>
      </w:pPr>
      <w:r>
        <w:rPr>
          <w:b/>
          <w:i/>
        </w:rPr>
        <w:t xml:space="preserve"> </w:t>
      </w:r>
      <w:r>
        <w:t>Совершенствование навыков бега и развитие выносливости: кросс по стадиону; упражнения на выносливость; кроссовый бег до 600м девочки, до 750м мальчики. Равномерный бег до 3-4 мин. Бег с преодолением 2-3-х препятствий. Выполнение тестовых упражнений основных физических каче</w:t>
      </w:r>
      <w:proofErr w:type="gramStart"/>
      <w:r>
        <w:t>ств пр</w:t>
      </w:r>
      <w:proofErr w:type="gramEnd"/>
      <w:r>
        <w:t xml:space="preserve">едусмотрено в каждом разделе программы.  </w:t>
      </w:r>
    </w:p>
    <w:p w:rsidR="00422820" w:rsidRDefault="0024693F">
      <w:pPr>
        <w:ind w:left="370"/>
      </w:pPr>
      <w:r>
        <w:t xml:space="preserve">Основная организационная форма обучения – урок.  </w:t>
      </w:r>
    </w:p>
    <w:p w:rsidR="00422820" w:rsidRDefault="0024693F">
      <w:pPr>
        <w:ind w:left="190"/>
      </w:pPr>
      <w: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 </w:t>
      </w:r>
    </w:p>
    <w:p w:rsidR="00422820" w:rsidRDefault="0024693F">
      <w:pPr>
        <w:ind w:left="190" w:right="1400"/>
      </w:pPr>
      <w:r>
        <w:t xml:space="preserve">При изучении учебного материала рабочей программы используются следующие принципы:  - принцип систематичности и последовательности,  - принцип доступности.  </w:t>
      </w:r>
    </w:p>
    <w:p w:rsidR="00422820" w:rsidRDefault="0024693F">
      <w:pPr>
        <w:ind w:left="190"/>
      </w:pPr>
      <w:r>
        <w:t xml:space="preserve">Изучение теоретических знаний преподаётся в форме аудиторных занятий (групповых и индивидуальных) до, после или в процессе двигательной активности.  </w:t>
      </w:r>
    </w:p>
    <w:p w:rsidR="00422820" w:rsidRDefault="0024693F">
      <w:pPr>
        <w:spacing w:after="52" w:line="240" w:lineRule="auto"/>
        <w:ind w:left="180" w:right="0" w:firstLine="0"/>
      </w:pPr>
      <w:r>
        <w:t xml:space="preserve"> </w:t>
      </w:r>
    </w:p>
    <w:p w:rsidR="00422820" w:rsidRDefault="0024693F">
      <w:pPr>
        <w:ind w:left="36" w:right="-15"/>
      </w:pPr>
      <w:r>
        <w:rPr>
          <w:b/>
        </w:rPr>
        <w:t xml:space="preserve">III. Тематическое планирование с указанием количества часов, отводимых на освоение каждой темы. </w:t>
      </w:r>
    </w:p>
    <w:tbl>
      <w:tblPr>
        <w:tblStyle w:val="TableGrid"/>
        <w:tblW w:w="11220" w:type="dxa"/>
        <w:tblInd w:w="180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054"/>
        <w:gridCol w:w="7631"/>
        <w:gridCol w:w="2535"/>
      </w:tblGrid>
      <w:tr w:rsidR="00422820" w:rsidTr="0024693F"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820" w:rsidRDefault="0024693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820" w:rsidRDefault="0024693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 xml:space="preserve">Тема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820" w:rsidRDefault="0024693F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 xml:space="preserve">Количество часов. 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 w:rsidRPr="00435572">
              <w:t>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Ходьба и бег. Правила по технике безопасности на уроках лёгкой атлетики. Игра «Быстро по своим местам».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666156" w:rsidRDefault="0024693F" w:rsidP="0024693F">
            <w:pPr>
              <w:spacing w:after="0" w:line="240" w:lineRule="auto"/>
            </w:pPr>
            <w: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 w:rsidRPr="00435572">
              <w:t>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Ходьба  и бег с изменением направления и скорости.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 xml:space="preserve">/игра </w:t>
            </w:r>
            <w:proofErr w:type="spellStart"/>
            <w:r>
              <w:rPr>
                <w:rFonts w:ascii="Tahoma" w:hAnsi="Tahoma" w:cs="Tahoma"/>
              </w:rPr>
              <w:t>навнимание</w:t>
            </w:r>
            <w:proofErr w:type="spellEnd"/>
            <w:r>
              <w:rPr>
                <w:rFonts w:ascii="Tahoma" w:hAnsi="Tahoma" w:cs="Tahoma"/>
              </w:rPr>
              <w:t xml:space="preserve"> «Запрещенное движение»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 w:rsidRPr="00435572">
              <w:t>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Обычный бег, бег с изменением направления движения. Бег в чередовании с ходьбой. Игра «Кошк</w:t>
            </w:r>
            <w:proofErr w:type="gramStart"/>
            <w:r>
              <w:rPr>
                <w:rFonts w:ascii="Tahoma" w:hAnsi="Tahoma" w:cs="Tahoma"/>
              </w:rPr>
              <w:t>и-</w:t>
            </w:r>
            <w:proofErr w:type="gramEnd"/>
            <w:r>
              <w:rPr>
                <w:rFonts w:ascii="Tahoma" w:hAnsi="Tahoma" w:cs="Tahoma"/>
              </w:rPr>
              <w:t xml:space="preserve"> мышки».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координационных способностей  Ходьба и бег. Игра «К своим флажкам»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атлетика. Знакомство с нормативами ГТО.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скоростных способностей. Бег с максимальной  скоростью  с высокого старта 30м.  Подвижная игра     « Догонялки на марше».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lastRenderedPageBreak/>
              <w:t>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скоростной выносливости. Бег в чередовании с ходьбой. Игра  «Кто обгонит?»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скоростно-силовых способностей Броски и ловля набивных мячей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Метание мяча  в цель.  Подвижная игра:  «Увертывайся от мяча».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10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Метание мяча  на дальность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«Лисы и куры»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11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силовых способностей и прыгучести. Игра «Зайцы в огороде»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12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Прыжки на скакалке. Игры с использованием скакалки. Подвижная игра «Невод».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13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Прыжок в длину с места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Игра «Лошадки».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Легкая атлетика. Прыжок в длину с разбега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Основы знаний  по физической культуре. Правила по технике безопасности на уроках физической </w:t>
            </w:r>
            <w:proofErr w:type="spellStart"/>
            <w:r>
              <w:rPr>
                <w:rFonts w:ascii="Tahoma" w:hAnsi="Tahoma" w:cs="Tahoma"/>
              </w:rPr>
              <w:t>культуры</w:t>
            </w:r>
            <w:proofErr w:type="gramStart"/>
            <w:r>
              <w:rPr>
                <w:rFonts w:ascii="Tahoma" w:hAnsi="Tahoma" w:cs="Tahoma"/>
              </w:rPr>
              <w:t>.И</w:t>
            </w:r>
            <w:proofErr w:type="gramEnd"/>
            <w:r>
              <w:rPr>
                <w:rFonts w:ascii="Tahoma" w:hAnsi="Tahoma" w:cs="Tahoma"/>
              </w:rPr>
              <w:t>стория</w:t>
            </w:r>
            <w:proofErr w:type="spellEnd"/>
            <w:r>
              <w:rPr>
                <w:rFonts w:ascii="Tahoma" w:hAnsi="Tahoma" w:cs="Tahoma"/>
              </w:rPr>
              <w:t xml:space="preserve"> физической культуры в древних обществах.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История физической культуры в Европе в Средние века. Связь физической культуры с военной деятельностью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Физическая культура народов разных стран.                          РК Знаменитые спортсмены нашего края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Обувь и инвентарь для занятий физическими упражнениями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Правильное питание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20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личной гигиены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21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Гигиена кожи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22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Измерение длины и массы тела.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23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>
              <w:rPr>
                <w:rFonts w:ascii="Tahoma" w:hAnsi="Tahoma" w:cs="Tahoma"/>
              </w:rPr>
              <w:t>ы(</w:t>
            </w:r>
            <w:proofErr w:type="gramEnd"/>
            <w:r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1904E7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25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>
              <w:rPr>
                <w:rFonts w:ascii="Tahoma" w:hAnsi="Tahoma" w:cs="Tahoma"/>
              </w:rPr>
              <w:t>ы(</w:t>
            </w:r>
            <w:proofErr w:type="gramEnd"/>
            <w:r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26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Физические упражнения для профилактики нарушений осанки. Игра на внимание « Будь внимателен»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27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Упражнения для профилактики нарушений зрения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28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Игра  «Класс, вольно!»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29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 Строевые действия в шеренге и колонне; выполнение строевых команд.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lastRenderedPageBreak/>
              <w:t>31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комбинации. Игры с использованием скакалки. Подвижная игра «Невод».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4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Передвижение по гимнастической стенке. Игра  «Иголка и нитка».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 Прыжки со скакалкой. Эстафеты.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Гимнастические упражнения прикладного характера Прыжки со скакалкой. </w:t>
            </w:r>
            <w:proofErr w:type="spellStart"/>
            <w:r>
              <w:rPr>
                <w:rFonts w:ascii="Tahoma" w:hAnsi="Tahoma" w:cs="Tahoma"/>
              </w:rPr>
              <w:t>Эстафеты</w:t>
            </w:r>
            <w:proofErr w:type="gramStart"/>
            <w:r>
              <w:rPr>
                <w:rFonts w:ascii="Tahoma" w:hAnsi="Tahoma" w:cs="Tahoma"/>
              </w:rPr>
              <w:t>.С</w:t>
            </w:r>
            <w:proofErr w:type="gramEnd"/>
            <w:r>
              <w:rPr>
                <w:rFonts w:ascii="Tahoma" w:hAnsi="Tahoma" w:cs="Tahoma"/>
              </w:rPr>
              <w:t>троевые</w:t>
            </w:r>
            <w:proofErr w:type="spellEnd"/>
            <w:r>
              <w:rPr>
                <w:rFonts w:ascii="Tahoma" w:hAnsi="Tahoma" w:cs="Tahoma"/>
              </w:rPr>
              <w:t xml:space="preserve"> упражнения и строевые приёмы.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Выполнение команд «Кругом!», «Направо!», «Налево!», «Направо (налево) разомкнись!»,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Подвижная игра     « Догонялки на марше».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39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способностей. Подвижная игра  «Гонка мячей».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Техника безопасности при выполнении гимнастических </w:t>
            </w:r>
            <w:proofErr w:type="spellStart"/>
            <w:r>
              <w:rPr>
                <w:rFonts w:ascii="Tahoma" w:hAnsi="Tahoma" w:cs="Tahoma"/>
              </w:rPr>
              <w:t>упражнений</w:t>
            </w:r>
            <w:proofErr w:type="gramStart"/>
            <w:r>
              <w:rPr>
                <w:rFonts w:ascii="Tahoma" w:hAnsi="Tahoma" w:cs="Tahoma"/>
              </w:rPr>
              <w:t>.К</w:t>
            </w:r>
            <w:proofErr w:type="gramEnd"/>
            <w:r>
              <w:rPr>
                <w:rFonts w:ascii="Tahoma" w:hAnsi="Tahoma" w:cs="Tahoma"/>
              </w:rPr>
              <w:t>увырок</w:t>
            </w:r>
            <w:proofErr w:type="spellEnd"/>
            <w:r>
              <w:rPr>
                <w:rFonts w:ascii="Tahoma" w:hAnsi="Tahoma" w:cs="Tahoma"/>
              </w:rPr>
              <w:t xml:space="preserve"> вперед.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Акробатические упражнения. Кувырок вперед.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на внимание.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Развитие гибкости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на внимание. Упражнения в висе и упорах. Подвижная игра «Прокати быстрее мяч!».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Соединение кувырков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Стойка на лопатках.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Упражнение «мост».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Лазание по канату произвольным способом.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лазание по канату, стойка на лопатках.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49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назад, упражнение «мост»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упражнения и строевые приёмы.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lastRenderedPageBreak/>
              <w:t>51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Вводный. Значение лыжной </w:t>
            </w:r>
            <w:proofErr w:type="spellStart"/>
            <w:r>
              <w:rPr>
                <w:rFonts w:ascii="Tahoma" w:hAnsi="Tahoma" w:cs="Tahoma"/>
              </w:rPr>
              <w:t>подготовки</w:t>
            </w:r>
            <w:proofErr w:type="gramStart"/>
            <w:r>
              <w:rPr>
                <w:rFonts w:ascii="Tahoma" w:hAnsi="Tahoma" w:cs="Tahoma"/>
              </w:rPr>
              <w:t>.Р</w:t>
            </w:r>
            <w:proofErr w:type="gramEnd"/>
            <w:r>
              <w:rPr>
                <w:rFonts w:ascii="Tahoma" w:hAnsi="Tahoma" w:cs="Tahoma"/>
              </w:rPr>
              <w:t>К</w:t>
            </w:r>
            <w:proofErr w:type="spellEnd"/>
            <w:r>
              <w:rPr>
                <w:rFonts w:ascii="Tahoma" w:hAnsi="Tahoma" w:cs="Tahoma"/>
              </w:rPr>
              <w:t xml:space="preserve"> Экскурсия на биатлонный центр.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на лыжах в основной и низкой стойке, подъём ступающим шагом.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59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передвижения на лыжах.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69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передвижения на лыжах.  Контрольное прохождение дистанции 1 км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4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баскетбольным мячом. Инструктаж по технике безопасности на уроках с мячом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Стойки и передвижения, повороты, остановки.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«Играй, играй, мяч не потеряй»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lastRenderedPageBreak/>
              <w:t>72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Ловля и передача мяча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«Играй, играй, мяч не потеряй» РК Хантыйская игра "Успей поймать"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111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Ведение мяча на месте, в движении.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«Мяч водящему»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мяча в цель (щит)</w:t>
            </w:r>
            <w:proofErr w:type="gramStart"/>
            <w:r>
              <w:rPr>
                <w:rFonts w:ascii="Tahoma" w:hAnsi="Tahoma" w:cs="Tahoma"/>
              </w:rPr>
              <w:t>.П</w:t>
            </w:r>
            <w:proofErr w:type="gramEnd"/>
            <w:r>
              <w:rPr>
                <w:rFonts w:ascii="Tahoma" w:hAnsi="Tahoma" w:cs="Tahoma"/>
              </w:rPr>
              <w:t>/игра «Мяч в корзину»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игры в футбол. Игра «Мяч в ворота»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Хантыйская подвижная игра «Медведь и ягодники».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Подвижные игры с баскетбольным мячом.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/игры: « Попади в обруч», «Мяч в корзину»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на материале волейбола. Игра «</w:t>
            </w:r>
            <w:proofErr w:type="gramStart"/>
            <w:r>
              <w:rPr>
                <w:rFonts w:ascii="Tahoma" w:hAnsi="Tahoma" w:cs="Tahoma"/>
              </w:rPr>
              <w:t>Бросай-поймай</w:t>
            </w:r>
            <w:proofErr w:type="gramEnd"/>
            <w:r>
              <w:rPr>
                <w:rFonts w:ascii="Tahoma" w:hAnsi="Tahoma" w:cs="Tahoma"/>
              </w:rPr>
              <w:t>». «Выстрел в небо».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79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Преодоление малых препятствий. Мини-футбол по упрощенным правилам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включением бега, прыжков и метаний</w:t>
            </w:r>
            <w:proofErr w:type="gramStart"/>
            <w:r>
              <w:rPr>
                <w:rFonts w:ascii="Tahoma" w:hAnsi="Tahoma" w:cs="Tahoma"/>
              </w:rPr>
              <w:t xml:space="preserve">. ; </w:t>
            </w:r>
            <w:proofErr w:type="gramEnd"/>
            <w:r>
              <w:rPr>
                <w:rFonts w:ascii="Tahoma" w:hAnsi="Tahoma" w:cs="Tahoma"/>
              </w:rPr>
              <w:t>подвижные игра  «Увертывайся от мяча».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Элементы футбола. Игра в </w:t>
            </w:r>
            <w:proofErr w:type="spellStart"/>
            <w:r>
              <w:rPr>
                <w:rFonts w:ascii="Tahoma" w:hAnsi="Tahoma" w:cs="Tahoma"/>
              </w:rPr>
              <w:t>футбол</w:t>
            </w:r>
            <w:proofErr w:type="gramStart"/>
            <w:r>
              <w:rPr>
                <w:rFonts w:ascii="Tahoma" w:hAnsi="Tahoma" w:cs="Tahoma"/>
              </w:rPr>
              <w:t>.Р</w:t>
            </w:r>
            <w:proofErr w:type="gramEnd"/>
            <w:r>
              <w:rPr>
                <w:rFonts w:ascii="Tahoma" w:hAnsi="Tahoma" w:cs="Tahoma"/>
              </w:rPr>
              <w:t>К</w:t>
            </w:r>
            <w:proofErr w:type="spellEnd"/>
            <w:r>
              <w:rPr>
                <w:rFonts w:ascii="Tahoma" w:hAnsi="Tahoma" w:cs="Tahoma"/>
              </w:rPr>
              <w:t xml:space="preserve"> Хантыйская игра "В перевесы"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83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Подвижные  игры  с мячом. Ведение мяча на месте. Бросок набивного мяча от груди.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 «Брось – поймай».  «Два мороза»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Развитие  двигательных качеств. Эстафеты с предметами. 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/игра: «Попади в обруч»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мячом Ловля и передача мяча.  РК Хантыйская Подвижная игра:  «</w:t>
            </w:r>
            <w:proofErr w:type="spellStart"/>
            <w:r>
              <w:rPr>
                <w:rFonts w:ascii="Tahoma" w:hAnsi="Tahoma" w:cs="Tahoma"/>
              </w:rPr>
              <w:t>Пуксэл</w:t>
            </w:r>
            <w:proofErr w:type="spellEnd"/>
            <w:r>
              <w:rPr>
                <w:rFonts w:ascii="Tahoma" w:hAnsi="Tahoma" w:cs="Tahoma"/>
              </w:rPr>
              <w:t>»</w:t>
            </w:r>
            <w:proofErr w:type="gramStart"/>
            <w:r>
              <w:rPr>
                <w:rFonts w:ascii="Tahoma" w:hAnsi="Tahoma" w:cs="Tahoma"/>
              </w:rPr>
              <w:t>.(</w:t>
            </w:r>
            <w:proofErr w:type="gramEnd"/>
            <w:r>
              <w:rPr>
                <w:rFonts w:ascii="Tahoma" w:hAnsi="Tahoma" w:cs="Tahoma"/>
              </w:rPr>
              <w:t>игра с мячом)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двумя руками от груди. ОРУ. Игра «Гонка мячей по кругу».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Ловля и передача мяча на месте в треугольниках, квадратах. Ведение на месте правой и левой рукой в движении шагом и бегом.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ОРУ. Игра «Гонка мячей по кругу». Развитие координационных способностей РК Хантыйская игра "Заячьи следы"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89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Развитие координационных способностей РК Хантыйские игры "Бег </w:t>
            </w:r>
            <w:proofErr w:type="gramStart"/>
            <w:r>
              <w:rPr>
                <w:rFonts w:ascii="Tahoma" w:hAnsi="Tahoma" w:cs="Tahoma"/>
              </w:rPr>
              <w:t>по</w:t>
            </w:r>
            <w:proofErr w:type="gramEnd"/>
            <w:r>
              <w:rPr>
                <w:rFonts w:ascii="Tahoma" w:hAnsi="Tahoma" w:cs="Tahoma"/>
              </w:rPr>
              <w:t xml:space="preserve"> медвежьи", "Болотная женщина"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93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lastRenderedPageBreak/>
              <w:t>94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по технике безопасности на уроках лёгкой атлетики. Преодоление препятствий Подвижная игра «Гимнастическая полоса препятствий»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95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Развитие выносливости. Бег на 1000м без учета времени.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на внимание: «Класс, вольно!»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96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 с максимальной  скоростью  с высокого старта 30м.  Подвижная игра  «Гонка мячей».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97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 60 м. Соревнования на короткие дистанции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98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Прыжок в длину с разбега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435572" w:rsidRDefault="0024693F" w:rsidP="0024693F">
            <w:pPr>
              <w:spacing w:after="0" w:line="240" w:lineRule="auto"/>
            </w:pPr>
            <w:r>
              <w:t>99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Прыжок в длину с места.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Pr="00FF1BE3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100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28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101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«Зайцы в огороде». Развитие скоростно-силовых качеств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4693F" w:rsidTr="0024693F">
        <w:trPr>
          <w:trHeight w:val="56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</w:pPr>
            <w:r>
              <w:t>102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Эстафеты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93F" w:rsidRDefault="0024693F" w:rsidP="0024693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422820" w:rsidRDefault="0024693F">
      <w:pPr>
        <w:spacing w:after="0" w:line="240" w:lineRule="auto"/>
        <w:ind w:left="180" w:right="0" w:firstLine="0"/>
      </w:pPr>
      <w:r>
        <w:t xml:space="preserve"> </w:t>
      </w:r>
    </w:p>
    <w:p w:rsidR="00422820" w:rsidRDefault="0024693F">
      <w:pPr>
        <w:spacing w:after="0" w:line="240" w:lineRule="auto"/>
        <w:ind w:left="180" w:right="0" w:firstLine="0"/>
      </w:pPr>
      <w:r>
        <w:t xml:space="preserve"> </w:t>
      </w:r>
    </w:p>
    <w:p w:rsidR="00422820" w:rsidRDefault="0024693F">
      <w:pPr>
        <w:spacing w:after="0" w:line="240" w:lineRule="auto"/>
        <w:ind w:left="322" w:right="0" w:firstLine="0"/>
      </w:pPr>
      <w:r>
        <w:t xml:space="preserve"> </w:t>
      </w:r>
    </w:p>
    <w:p w:rsidR="00422820" w:rsidRDefault="0024693F">
      <w:pPr>
        <w:spacing w:after="0" w:line="240" w:lineRule="auto"/>
        <w:ind w:left="322" w:right="0" w:firstLine="0"/>
      </w:pPr>
      <w:r>
        <w:t xml:space="preserve"> </w:t>
      </w:r>
    </w:p>
    <w:p w:rsidR="00422820" w:rsidRDefault="0024693F">
      <w:pPr>
        <w:spacing w:after="0" w:line="240" w:lineRule="auto"/>
        <w:ind w:left="322" w:right="0" w:firstLine="0"/>
      </w:pPr>
      <w:r>
        <w:t xml:space="preserve"> </w:t>
      </w:r>
    </w:p>
    <w:p w:rsidR="00422820" w:rsidRDefault="0024693F">
      <w:pPr>
        <w:spacing w:after="44" w:line="240" w:lineRule="auto"/>
        <w:ind w:left="0" w:right="5507" w:firstLine="0"/>
        <w:jc w:val="right"/>
      </w:pPr>
      <w:r>
        <w:t xml:space="preserve"> </w:t>
      </w:r>
    </w:p>
    <w:p w:rsidR="00422820" w:rsidRDefault="0024693F">
      <w:pPr>
        <w:spacing w:after="236" w:line="240" w:lineRule="auto"/>
        <w:ind w:left="180" w:right="0" w:firstLine="0"/>
      </w:pPr>
      <w:r>
        <w:rPr>
          <w:rFonts w:ascii="Calibri" w:eastAsia="Calibri" w:hAnsi="Calibri" w:cs="Calibri"/>
        </w:rPr>
        <w:t xml:space="preserve"> </w:t>
      </w:r>
    </w:p>
    <w:p w:rsidR="00422820" w:rsidRDefault="0024693F">
      <w:pPr>
        <w:spacing w:after="0" w:line="240" w:lineRule="auto"/>
        <w:ind w:left="180" w:right="0" w:firstLine="0"/>
      </w:pPr>
      <w:r>
        <w:t xml:space="preserve"> </w:t>
      </w:r>
    </w:p>
    <w:p w:rsidR="00422820" w:rsidRDefault="0024693F">
      <w:pPr>
        <w:spacing w:after="238" w:line="240" w:lineRule="auto"/>
        <w:ind w:left="0" w:right="11017" w:firstLine="0"/>
        <w:jc w:val="right"/>
      </w:pPr>
      <w:r>
        <w:rPr>
          <w:rFonts w:ascii="Calibri" w:eastAsia="Calibri" w:hAnsi="Calibri" w:cs="Calibri"/>
        </w:rPr>
        <w:t xml:space="preserve"> </w:t>
      </w:r>
    </w:p>
    <w:p w:rsidR="00422820" w:rsidRDefault="0024693F">
      <w:pPr>
        <w:spacing w:after="0" w:line="240" w:lineRule="auto"/>
        <w:ind w:left="0" w:right="0" w:firstLine="0"/>
      </w:pPr>
      <w:r>
        <w:rPr>
          <w:b/>
        </w:rPr>
        <w:t xml:space="preserve"> </w:t>
      </w:r>
    </w:p>
    <w:sectPr w:rsidR="00422820">
      <w:pgSz w:w="11906" w:h="16838"/>
      <w:pgMar w:top="545" w:right="295" w:bottom="123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2392"/>
    <w:multiLevelType w:val="hybridMultilevel"/>
    <w:tmpl w:val="A8C6501A"/>
    <w:lvl w:ilvl="0" w:tplc="4CBC4090">
      <w:start w:val="1"/>
      <w:numFmt w:val="bullet"/>
      <w:lvlText w:val=""/>
      <w:lvlJc w:val="left"/>
      <w:pPr>
        <w:ind w:left="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FC2F14">
      <w:start w:val="1"/>
      <w:numFmt w:val="bullet"/>
      <w:lvlText w:val="o"/>
      <w:lvlJc w:val="left"/>
      <w:pPr>
        <w:ind w:left="16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40FCA">
      <w:start w:val="1"/>
      <w:numFmt w:val="bullet"/>
      <w:lvlText w:val="▪"/>
      <w:lvlJc w:val="left"/>
      <w:pPr>
        <w:ind w:left="2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C6D0E">
      <w:start w:val="1"/>
      <w:numFmt w:val="bullet"/>
      <w:lvlText w:val="•"/>
      <w:lvlJc w:val="left"/>
      <w:pPr>
        <w:ind w:left="3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F2C508">
      <w:start w:val="1"/>
      <w:numFmt w:val="bullet"/>
      <w:lvlText w:val="o"/>
      <w:lvlJc w:val="left"/>
      <w:pPr>
        <w:ind w:left="37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42E43A">
      <w:start w:val="1"/>
      <w:numFmt w:val="bullet"/>
      <w:lvlText w:val="▪"/>
      <w:lvlJc w:val="left"/>
      <w:pPr>
        <w:ind w:left="4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A298E0">
      <w:start w:val="1"/>
      <w:numFmt w:val="bullet"/>
      <w:lvlText w:val="•"/>
      <w:lvlJc w:val="left"/>
      <w:pPr>
        <w:ind w:left="5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9454">
      <w:start w:val="1"/>
      <w:numFmt w:val="bullet"/>
      <w:lvlText w:val="o"/>
      <w:lvlJc w:val="left"/>
      <w:pPr>
        <w:ind w:left="5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AEF74">
      <w:start w:val="1"/>
      <w:numFmt w:val="bullet"/>
      <w:lvlText w:val="▪"/>
      <w:lvlJc w:val="left"/>
      <w:pPr>
        <w:ind w:left="6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3F50E99"/>
    <w:multiLevelType w:val="hybridMultilevel"/>
    <w:tmpl w:val="5AF61A02"/>
    <w:lvl w:ilvl="0" w:tplc="2AC06678">
      <w:start w:val="1"/>
      <w:numFmt w:val="bullet"/>
      <w:lvlText w:val=""/>
      <w:lvlJc w:val="left"/>
      <w:pPr>
        <w:ind w:left="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56EAE4">
      <w:start w:val="1"/>
      <w:numFmt w:val="bullet"/>
      <w:lvlText w:val="o"/>
      <w:lvlJc w:val="left"/>
      <w:pPr>
        <w:ind w:left="16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4ACC">
      <w:start w:val="1"/>
      <w:numFmt w:val="bullet"/>
      <w:lvlText w:val="▪"/>
      <w:lvlJc w:val="left"/>
      <w:pPr>
        <w:ind w:left="2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84D1C">
      <w:start w:val="1"/>
      <w:numFmt w:val="bullet"/>
      <w:lvlText w:val="•"/>
      <w:lvlJc w:val="left"/>
      <w:pPr>
        <w:ind w:left="3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6E2372">
      <w:start w:val="1"/>
      <w:numFmt w:val="bullet"/>
      <w:lvlText w:val="o"/>
      <w:lvlJc w:val="left"/>
      <w:pPr>
        <w:ind w:left="37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1A32D2">
      <w:start w:val="1"/>
      <w:numFmt w:val="bullet"/>
      <w:lvlText w:val="▪"/>
      <w:lvlJc w:val="left"/>
      <w:pPr>
        <w:ind w:left="4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FE5D4C">
      <w:start w:val="1"/>
      <w:numFmt w:val="bullet"/>
      <w:lvlText w:val="•"/>
      <w:lvlJc w:val="left"/>
      <w:pPr>
        <w:ind w:left="5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65048">
      <w:start w:val="1"/>
      <w:numFmt w:val="bullet"/>
      <w:lvlText w:val="o"/>
      <w:lvlJc w:val="left"/>
      <w:pPr>
        <w:ind w:left="5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E0E650">
      <w:start w:val="1"/>
      <w:numFmt w:val="bullet"/>
      <w:lvlText w:val="▪"/>
      <w:lvlJc w:val="left"/>
      <w:pPr>
        <w:ind w:left="6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C1E7CA0"/>
    <w:multiLevelType w:val="hybridMultilevel"/>
    <w:tmpl w:val="D45AF9E0"/>
    <w:lvl w:ilvl="0" w:tplc="98D0F11A">
      <w:start w:val="1"/>
      <w:numFmt w:val="bullet"/>
      <w:lvlText w:val="–"/>
      <w:lvlJc w:val="left"/>
      <w:pPr>
        <w:ind w:left="5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7A137C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68CB44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1637B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27B6C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B29640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E2B54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D220C4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789958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4D028B1"/>
    <w:multiLevelType w:val="hybridMultilevel"/>
    <w:tmpl w:val="841A47E0"/>
    <w:lvl w:ilvl="0" w:tplc="E8F46460">
      <w:start w:val="1"/>
      <w:numFmt w:val="bullet"/>
      <w:lvlText w:val=""/>
      <w:lvlJc w:val="left"/>
      <w:pPr>
        <w:ind w:left="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8D79C">
      <w:start w:val="1"/>
      <w:numFmt w:val="bullet"/>
      <w:lvlText w:val="o"/>
      <w:lvlJc w:val="left"/>
      <w:pPr>
        <w:ind w:left="16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2EE1B8">
      <w:start w:val="1"/>
      <w:numFmt w:val="bullet"/>
      <w:lvlText w:val="▪"/>
      <w:lvlJc w:val="left"/>
      <w:pPr>
        <w:ind w:left="2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45F70">
      <w:start w:val="1"/>
      <w:numFmt w:val="bullet"/>
      <w:lvlText w:val="•"/>
      <w:lvlJc w:val="left"/>
      <w:pPr>
        <w:ind w:left="3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4E6EE2">
      <w:start w:val="1"/>
      <w:numFmt w:val="bullet"/>
      <w:lvlText w:val="o"/>
      <w:lvlJc w:val="left"/>
      <w:pPr>
        <w:ind w:left="37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F05ACA">
      <w:start w:val="1"/>
      <w:numFmt w:val="bullet"/>
      <w:lvlText w:val="▪"/>
      <w:lvlJc w:val="left"/>
      <w:pPr>
        <w:ind w:left="4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A04BE6">
      <w:start w:val="1"/>
      <w:numFmt w:val="bullet"/>
      <w:lvlText w:val="•"/>
      <w:lvlJc w:val="left"/>
      <w:pPr>
        <w:ind w:left="5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AF95C">
      <w:start w:val="1"/>
      <w:numFmt w:val="bullet"/>
      <w:lvlText w:val="o"/>
      <w:lvlJc w:val="left"/>
      <w:pPr>
        <w:ind w:left="59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A21BE">
      <w:start w:val="1"/>
      <w:numFmt w:val="bullet"/>
      <w:lvlText w:val="▪"/>
      <w:lvlJc w:val="left"/>
      <w:pPr>
        <w:ind w:left="6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20"/>
    <w:rsid w:val="0024693F"/>
    <w:rsid w:val="00422820"/>
    <w:rsid w:val="0096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41" w:lineRule="auto"/>
      <w:ind w:left="535" w:right="12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962254"/>
    <w:pPr>
      <w:spacing w:before="100" w:beforeAutospacing="1" w:after="100" w:afterAutospacing="1" w:line="240" w:lineRule="auto"/>
      <w:ind w:left="0" w:righ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41" w:lineRule="auto"/>
      <w:ind w:left="535" w:right="12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962254"/>
    <w:pPr>
      <w:spacing w:before="100" w:beforeAutospacing="1" w:after="100" w:afterAutospacing="1" w:line="240" w:lineRule="auto"/>
      <w:ind w:left="0" w:righ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3396</Words>
  <Characters>19360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cp:lastModifiedBy>User</cp:lastModifiedBy>
  <cp:revision>3</cp:revision>
  <dcterms:created xsi:type="dcterms:W3CDTF">2020-02-28T16:11:00Z</dcterms:created>
  <dcterms:modified xsi:type="dcterms:W3CDTF">2020-03-01T18:21:00Z</dcterms:modified>
</cp:coreProperties>
</file>